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042C" w:rsidRPr="00644B79" w:rsidRDefault="00D5042C" w:rsidP="00D5042C">
      <w:pPr>
        <w:jc w:val="center"/>
        <w:rPr>
          <w:b/>
        </w:rPr>
      </w:pPr>
      <w:r w:rsidRPr="00644B79">
        <w:rPr>
          <w:b/>
        </w:rPr>
        <w:t>Programme de formation à la catégorie BE du permis de conduire</w:t>
      </w:r>
    </w:p>
    <w:p w:rsidR="00D5042C" w:rsidRDefault="00D5042C" w:rsidP="00D5042C"/>
    <w:p w:rsidR="00D5042C" w:rsidRDefault="00D5042C" w:rsidP="00D5042C">
      <w:pPr>
        <w:pStyle w:val="Paragraphedeliste"/>
        <w:numPr>
          <w:ilvl w:val="0"/>
          <w:numId w:val="2"/>
        </w:numPr>
        <w:ind w:left="1070"/>
        <w:rPr>
          <w:b/>
        </w:rPr>
      </w:pPr>
      <w:r w:rsidRPr="00803BA9">
        <w:rPr>
          <w:b/>
        </w:rPr>
        <w:t>Préambule</w:t>
      </w:r>
    </w:p>
    <w:p w:rsidR="00D5042C" w:rsidRPr="000C379A" w:rsidRDefault="00D5042C" w:rsidP="00D5042C">
      <w:pPr>
        <w:jc w:val="both"/>
        <w:rPr>
          <w:sz w:val="18"/>
          <w:szCs w:val="18"/>
        </w:rPr>
      </w:pPr>
      <w:r>
        <w:rPr>
          <w:sz w:val="18"/>
          <w:szCs w:val="18"/>
        </w:rPr>
        <w:t xml:space="preserve">La catégorie BE du permis de conduire </w:t>
      </w:r>
      <w:r w:rsidRPr="000C379A">
        <w:rPr>
          <w:sz w:val="18"/>
          <w:szCs w:val="18"/>
        </w:rPr>
        <w:t xml:space="preserve">permet </w:t>
      </w:r>
      <w:r>
        <w:rPr>
          <w:sz w:val="18"/>
          <w:szCs w:val="18"/>
        </w:rPr>
        <w:t>de :</w:t>
      </w:r>
    </w:p>
    <w:p w:rsidR="00D5042C" w:rsidRPr="000C379A" w:rsidRDefault="00D5042C" w:rsidP="00D5042C">
      <w:pPr>
        <w:jc w:val="both"/>
        <w:rPr>
          <w:sz w:val="18"/>
          <w:szCs w:val="18"/>
        </w:rPr>
      </w:pPr>
      <w:r w:rsidRPr="000C379A">
        <w:rPr>
          <w:sz w:val="18"/>
          <w:szCs w:val="18"/>
        </w:rPr>
        <w:t>Conduire un ensemble articulé dont le véhicule tracteur ne dépasse pas 3,5</w:t>
      </w:r>
      <w:r>
        <w:rPr>
          <w:sz w:val="18"/>
          <w:szCs w:val="18"/>
        </w:rPr>
        <w:t xml:space="preserve"> tonnes de PTAC, auquel est attelée u</w:t>
      </w:r>
      <w:r w:rsidRPr="000C379A">
        <w:rPr>
          <w:sz w:val="18"/>
          <w:szCs w:val="18"/>
        </w:rPr>
        <w:t>ne remorque de moins de 3,5 tonnes</w:t>
      </w:r>
      <w:r>
        <w:rPr>
          <w:sz w:val="18"/>
          <w:szCs w:val="18"/>
        </w:rPr>
        <w:t>, et dont l</w:t>
      </w:r>
      <w:r w:rsidRPr="000C379A">
        <w:rPr>
          <w:sz w:val="18"/>
          <w:szCs w:val="18"/>
        </w:rPr>
        <w:t>e poids total de l’en</w:t>
      </w:r>
      <w:r>
        <w:rPr>
          <w:sz w:val="18"/>
          <w:szCs w:val="18"/>
        </w:rPr>
        <w:t>semble véhicule tracteur et re</w:t>
      </w:r>
      <w:r w:rsidRPr="000C379A">
        <w:rPr>
          <w:sz w:val="18"/>
          <w:szCs w:val="18"/>
        </w:rPr>
        <w:t>morque est inférieur à 7 tonnes de PTAC.</w:t>
      </w:r>
    </w:p>
    <w:p w:rsidR="00D5042C" w:rsidRPr="001D21EA" w:rsidRDefault="00D5042C" w:rsidP="00D5042C">
      <w:pPr>
        <w:pStyle w:val="Paragraphedeliste"/>
        <w:numPr>
          <w:ilvl w:val="0"/>
          <w:numId w:val="2"/>
        </w:numPr>
        <w:ind w:left="1070"/>
        <w:jc w:val="both"/>
        <w:rPr>
          <w:b/>
        </w:rPr>
      </w:pPr>
      <w:r w:rsidRPr="001D21EA">
        <w:rPr>
          <w:b/>
        </w:rPr>
        <w:t xml:space="preserve"> Les enjeux de la formation</w:t>
      </w:r>
    </w:p>
    <w:p w:rsidR="00D5042C" w:rsidRDefault="00D5042C" w:rsidP="00D5042C">
      <w:pPr>
        <w:spacing w:after="0"/>
        <w:jc w:val="both"/>
        <w:rPr>
          <w:sz w:val="18"/>
          <w:szCs w:val="18"/>
        </w:rPr>
      </w:pPr>
      <w:r w:rsidRPr="001D21EA">
        <w:rPr>
          <w:sz w:val="18"/>
          <w:szCs w:val="18"/>
        </w:rPr>
        <w:t xml:space="preserve">L’objectif général de </w:t>
      </w:r>
      <w:r>
        <w:rPr>
          <w:sz w:val="18"/>
          <w:szCs w:val="18"/>
        </w:rPr>
        <w:t>la formation est d’amener tout conducteur à la maîtrise de compétences en termes de savoirs, savoir-faire, savoir-être et savoir-devenir.</w:t>
      </w:r>
    </w:p>
    <w:p w:rsidR="00D5042C" w:rsidRDefault="00D5042C" w:rsidP="00D5042C">
      <w:pPr>
        <w:spacing w:after="0"/>
        <w:jc w:val="both"/>
        <w:rPr>
          <w:sz w:val="18"/>
          <w:szCs w:val="18"/>
        </w:rPr>
      </w:pPr>
      <w:r>
        <w:rPr>
          <w:sz w:val="18"/>
          <w:szCs w:val="18"/>
        </w:rPr>
        <w:t>L’effort de renforcement de l’éducation et de la formation et de la formation à la conduite de ce type de véhicule doit donc être poursuivi.</w:t>
      </w:r>
    </w:p>
    <w:p w:rsidR="00D5042C" w:rsidRPr="001D21EA" w:rsidRDefault="00D5042C" w:rsidP="00D5042C">
      <w:pPr>
        <w:spacing w:after="0"/>
        <w:jc w:val="both"/>
        <w:rPr>
          <w:sz w:val="18"/>
          <w:szCs w:val="18"/>
        </w:rPr>
      </w:pPr>
      <w:r>
        <w:rPr>
          <w:sz w:val="18"/>
          <w:szCs w:val="18"/>
        </w:rPr>
        <w:t>Apprendre à conduire un ensemble de véhicule est une démarche éducative exigeante, votre formateur va vous guider dans votre progression.</w:t>
      </w:r>
    </w:p>
    <w:p w:rsidR="00DC0C2B" w:rsidRPr="00DC0C2B" w:rsidRDefault="00DC0C2B" w:rsidP="00DC0C2B">
      <w:pPr>
        <w:spacing w:after="0"/>
        <w:rPr>
          <w:i/>
          <w:sz w:val="18"/>
          <w:szCs w:val="18"/>
        </w:rPr>
      </w:pPr>
    </w:p>
    <w:p w:rsidR="002758A8" w:rsidRDefault="002758A8" w:rsidP="002758A8">
      <w:pPr>
        <w:pStyle w:val="Paragraphedeliste"/>
        <w:numPr>
          <w:ilvl w:val="0"/>
          <w:numId w:val="2"/>
        </w:numPr>
        <w:tabs>
          <w:tab w:val="left" w:pos="2048"/>
        </w:tabs>
        <w:rPr>
          <w:b/>
        </w:rPr>
      </w:pPr>
      <w:r>
        <w:rPr>
          <w:b/>
        </w:rPr>
        <w:t>L’organisme de formation</w:t>
      </w:r>
    </w:p>
    <w:p w:rsidR="002758A8" w:rsidRPr="00262CD2" w:rsidRDefault="002758A8" w:rsidP="002758A8">
      <w:pPr>
        <w:spacing w:after="0" w:line="240" w:lineRule="auto"/>
        <w:jc w:val="center"/>
        <w:rPr>
          <w:u w:val="single"/>
        </w:rPr>
      </w:pPr>
      <w:r w:rsidRPr="00262CD2">
        <w:rPr>
          <w:u w:val="single"/>
        </w:rPr>
        <w:t>Etablissement de formation :</w:t>
      </w:r>
    </w:p>
    <w:p w:rsidR="002758A8" w:rsidRDefault="002758A8" w:rsidP="002758A8">
      <w:pPr>
        <w:spacing w:after="0" w:line="240" w:lineRule="auto"/>
        <w:jc w:val="center"/>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SARL STOP L’AUTO ECOLE</w:t>
      </w:r>
    </w:p>
    <w:p w:rsidR="002758A8" w:rsidRDefault="002758A8" w:rsidP="002758A8">
      <w:pPr>
        <w:spacing w:after="0" w:line="240" w:lineRule="auto"/>
        <w:jc w:val="center"/>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62 avenue des Minimes 31200 TOULOUSE</w:t>
      </w:r>
    </w:p>
    <w:p w:rsidR="00597CE6" w:rsidRDefault="00597CE6" w:rsidP="002758A8">
      <w:pPr>
        <w:spacing w:after="0" w:line="240" w:lineRule="auto"/>
        <w:rPr>
          <w:rFonts w:ascii="Arial" w:hAnsi="Arial"/>
          <w:sz w:val="20"/>
          <w:lang w:eastAsia="zh-CN"/>
        </w:rPr>
      </w:pPr>
      <w:r>
        <w:rPr>
          <w:rFonts w:ascii="Arial" w:hAnsi="Arial"/>
          <w:sz w:val="20"/>
          <w:lang w:eastAsia="zh-CN"/>
        </w:rPr>
        <w:t xml:space="preserve"> </w:t>
      </w:r>
    </w:p>
    <w:p w:rsidR="002758A8" w:rsidRDefault="00714D5D" w:rsidP="002758A8">
      <w:pPr>
        <w:spacing w:after="0" w:line="240" w:lineRule="auto"/>
        <w:rPr>
          <w:rFonts w:ascii="Arial" w:hAnsi="Arial"/>
          <w:sz w:val="20"/>
          <w:lang w:eastAsia="zh-CN"/>
        </w:rPr>
      </w:pPr>
      <w:r>
        <w:rPr>
          <w:rFonts w:ascii="Arial" w:hAnsi="Arial"/>
          <w:sz w:val="20"/>
          <w:lang w:eastAsia="zh-CN"/>
        </w:rPr>
        <w:t>accueil@stopautoecole.fr</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05.61.22.14.12</w:t>
      </w:r>
    </w:p>
    <w:p w:rsidR="00597CE6" w:rsidRDefault="00597CE6" w:rsidP="002758A8">
      <w:pPr>
        <w:spacing w:after="0" w:line="240" w:lineRule="auto"/>
        <w:rPr>
          <w:rFonts w:ascii="Arial" w:hAnsi="Arial"/>
          <w:sz w:val="20"/>
          <w:lang w:eastAsia="zh-CN"/>
        </w:rPr>
      </w:pP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Siret :</w:t>
      </w:r>
      <w:r>
        <w:rPr>
          <w:rFonts w:ascii="Arial" w:hAnsi="Arial"/>
          <w:sz w:val="20"/>
          <w:lang w:eastAsia="zh-CN"/>
        </w:rPr>
        <w:t xml:space="preserve"> </w:t>
      </w:r>
      <w:r w:rsidR="00714D5D">
        <w:rPr>
          <w:rFonts w:ascii="Arial" w:hAnsi="Arial"/>
          <w:sz w:val="20"/>
          <w:lang w:eastAsia="zh-CN"/>
        </w:rPr>
        <w:t>43393202700017</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Agrément préfectoral</w:t>
      </w:r>
      <w:r w:rsidR="00714D5D">
        <w:rPr>
          <w:rFonts w:ascii="Arial" w:hAnsi="Arial"/>
          <w:sz w:val="20"/>
          <w:lang w:eastAsia="zh-CN"/>
        </w:rPr>
        <w:t> :</w:t>
      </w:r>
      <w:r>
        <w:rPr>
          <w:rFonts w:ascii="Arial" w:hAnsi="Arial"/>
          <w:sz w:val="20"/>
          <w:lang w:eastAsia="zh-CN"/>
        </w:rPr>
        <w:t xml:space="preserve"> </w:t>
      </w:r>
      <w:r w:rsidR="00714D5D">
        <w:rPr>
          <w:rFonts w:ascii="Arial" w:hAnsi="Arial"/>
          <w:sz w:val="20"/>
          <w:lang w:eastAsia="zh-CN"/>
        </w:rPr>
        <w:t>E1103110170</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Code NAF :</w:t>
      </w:r>
      <w:r>
        <w:rPr>
          <w:rFonts w:ascii="Arial" w:hAnsi="Arial"/>
          <w:sz w:val="20"/>
          <w:lang w:eastAsia="zh-CN"/>
        </w:rPr>
        <w:t xml:space="preserve"> </w:t>
      </w:r>
      <w:r w:rsidR="00714D5D">
        <w:rPr>
          <w:rFonts w:ascii="Arial" w:hAnsi="Arial"/>
          <w:sz w:val="20"/>
          <w:lang w:eastAsia="zh-CN"/>
        </w:rPr>
        <w:t>8553Z</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5B6780" w:rsidP="002758A8">
      <w:pPr>
        <w:spacing w:after="0" w:line="240" w:lineRule="auto"/>
        <w:rPr>
          <w:rFonts w:ascii="Arial" w:hAnsi="Arial"/>
          <w:sz w:val="20"/>
          <w:lang w:eastAsia="zh-CN"/>
        </w:rPr>
      </w:pPr>
      <w:r w:rsidRPr="00714D5D">
        <w:rPr>
          <w:rFonts w:ascii="Arial" w:hAnsi="Arial"/>
          <w:sz w:val="20"/>
          <w:lang w:eastAsia="zh-CN"/>
        </w:rPr>
        <w:t>Gérant :</w:t>
      </w:r>
      <w:r>
        <w:rPr>
          <w:rFonts w:ascii="Arial" w:hAnsi="Arial"/>
          <w:sz w:val="20"/>
          <w:lang w:eastAsia="zh-CN"/>
        </w:rPr>
        <w:t xml:space="preserve"> </w:t>
      </w:r>
      <w:r w:rsidR="00714D5D">
        <w:rPr>
          <w:rFonts w:ascii="Arial" w:hAnsi="Arial"/>
          <w:sz w:val="20"/>
          <w:lang w:eastAsia="zh-CN"/>
        </w:rPr>
        <w:t>M THOMAS Yann</w:t>
      </w:r>
    </w:p>
    <w:p w:rsidR="00714D5D" w:rsidRDefault="00714D5D" w:rsidP="002758A8"/>
    <w:p w:rsidR="00D5042C" w:rsidRDefault="00D5042C" w:rsidP="00D5042C">
      <w:pPr>
        <w:pStyle w:val="Paragraphedeliste"/>
        <w:numPr>
          <w:ilvl w:val="0"/>
          <w:numId w:val="2"/>
        </w:numPr>
        <w:ind w:left="1070"/>
        <w:rPr>
          <w:b/>
        </w:rPr>
      </w:pPr>
      <w:r w:rsidRPr="00541C5F">
        <w:rPr>
          <w:b/>
        </w:rPr>
        <w:t xml:space="preserve">Les </w:t>
      </w:r>
      <w:proofErr w:type="spellStart"/>
      <w:r w:rsidRPr="00541C5F">
        <w:rPr>
          <w:b/>
        </w:rPr>
        <w:t>pré-requis</w:t>
      </w:r>
      <w:proofErr w:type="spellEnd"/>
    </w:p>
    <w:p w:rsidR="00D5042C" w:rsidRDefault="00D5042C" w:rsidP="00D5042C">
      <w:pPr>
        <w:pStyle w:val="Paragraphedeliste"/>
        <w:ind w:left="1065"/>
        <w:rPr>
          <w:b/>
        </w:rPr>
      </w:pPr>
    </w:p>
    <w:p w:rsidR="00D5042C" w:rsidRPr="00E66486" w:rsidRDefault="00D5042C" w:rsidP="00D5042C">
      <w:pPr>
        <w:pStyle w:val="Paragraphedeliste"/>
        <w:numPr>
          <w:ilvl w:val="0"/>
          <w:numId w:val="25"/>
        </w:numPr>
        <w:rPr>
          <w:sz w:val="18"/>
          <w:szCs w:val="18"/>
        </w:rPr>
      </w:pPr>
      <w:r w:rsidRPr="00E66486">
        <w:rPr>
          <w:sz w:val="18"/>
          <w:szCs w:val="18"/>
        </w:rPr>
        <w:t xml:space="preserve">Être âgé de 18 ans minimum </w:t>
      </w:r>
    </w:p>
    <w:p w:rsidR="00D5042C" w:rsidRPr="00644B79" w:rsidRDefault="00D5042C" w:rsidP="00D5042C">
      <w:pPr>
        <w:pStyle w:val="Paragraphedeliste"/>
        <w:numPr>
          <w:ilvl w:val="0"/>
          <w:numId w:val="25"/>
        </w:numPr>
        <w:rPr>
          <w:sz w:val="18"/>
          <w:szCs w:val="18"/>
        </w:rPr>
      </w:pPr>
      <w:r w:rsidRPr="00644B79">
        <w:rPr>
          <w:sz w:val="18"/>
          <w:szCs w:val="18"/>
        </w:rPr>
        <w:t xml:space="preserve">Être titulaire du permis B en cours de validité </w:t>
      </w:r>
    </w:p>
    <w:p w:rsidR="00D5042C" w:rsidRDefault="00D5042C" w:rsidP="00D5042C">
      <w:pPr>
        <w:spacing w:after="0"/>
      </w:pPr>
    </w:p>
    <w:p w:rsidR="00D5042C" w:rsidRDefault="00D5042C" w:rsidP="00D5042C">
      <w:pPr>
        <w:spacing w:after="0"/>
      </w:pPr>
    </w:p>
    <w:p w:rsidR="00D5042C" w:rsidRDefault="00D5042C" w:rsidP="00D5042C">
      <w:pPr>
        <w:spacing w:after="0"/>
      </w:pPr>
    </w:p>
    <w:p w:rsidR="00D5042C" w:rsidRDefault="00D5042C" w:rsidP="00D5042C">
      <w:pPr>
        <w:pStyle w:val="Paragraphedeliste"/>
        <w:numPr>
          <w:ilvl w:val="0"/>
          <w:numId w:val="2"/>
        </w:numPr>
        <w:ind w:left="1070"/>
        <w:rPr>
          <w:b/>
        </w:rPr>
      </w:pPr>
      <w:r w:rsidRPr="00541C5F">
        <w:rPr>
          <w:b/>
        </w:rPr>
        <w:lastRenderedPageBreak/>
        <w:t>Le public visé</w:t>
      </w:r>
    </w:p>
    <w:p w:rsidR="00D5042C" w:rsidRPr="000C379A" w:rsidRDefault="00D5042C" w:rsidP="00D5042C">
      <w:pPr>
        <w:rPr>
          <w:sz w:val="18"/>
          <w:szCs w:val="18"/>
        </w:rPr>
      </w:pPr>
      <w:r>
        <w:rPr>
          <w:sz w:val="18"/>
          <w:szCs w:val="18"/>
        </w:rPr>
        <w:t>Toute personne titulaire de la catégorie B du permis de conduire.</w:t>
      </w:r>
      <w:r w:rsidRPr="000C379A">
        <w:rPr>
          <w:sz w:val="18"/>
          <w:szCs w:val="18"/>
        </w:rPr>
        <w:t xml:space="preserve"> Pas de durée minimum</w:t>
      </w:r>
    </w:p>
    <w:p w:rsidR="00D5042C" w:rsidRPr="000C379A" w:rsidRDefault="00D5042C" w:rsidP="00D5042C">
      <w:pPr>
        <w:pStyle w:val="Paragraphedeliste"/>
        <w:ind w:left="1065"/>
        <w:rPr>
          <w:b/>
        </w:rPr>
      </w:pPr>
    </w:p>
    <w:p w:rsidR="00D5042C" w:rsidRPr="000C379A" w:rsidRDefault="00D5042C" w:rsidP="00D5042C">
      <w:pPr>
        <w:pStyle w:val="Paragraphedeliste"/>
        <w:numPr>
          <w:ilvl w:val="0"/>
          <w:numId w:val="2"/>
        </w:numPr>
        <w:ind w:left="1070"/>
        <w:rPr>
          <w:b/>
        </w:rPr>
      </w:pPr>
      <w:r w:rsidRPr="000C379A">
        <w:rPr>
          <w:b/>
        </w:rPr>
        <w:t>Les objectifs de la formation</w:t>
      </w:r>
    </w:p>
    <w:p w:rsidR="00D5042C" w:rsidRPr="000C379A" w:rsidRDefault="00D5042C" w:rsidP="00D5042C">
      <w:pPr>
        <w:spacing w:after="0" w:line="240" w:lineRule="auto"/>
        <w:rPr>
          <w:rFonts w:ascii="Calibri" w:eastAsia="Times New Roman" w:hAnsi="Calibri" w:cs="Arial"/>
          <w:sz w:val="18"/>
          <w:szCs w:val="18"/>
          <w:lang w:eastAsia="fr-FR"/>
        </w:rPr>
      </w:pPr>
      <w:r w:rsidRPr="00146DF9">
        <w:rPr>
          <w:rFonts w:ascii="Calibri" w:eastAsia="Times New Roman" w:hAnsi="Calibri" w:cs="Arial"/>
          <w:b/>
          <w:sz w:val="18"/>
          <w:szCs w:val="18"/>
          <w:u w:val="single"/>
          <w:lang w:eastAsia="fr-FR"/>
        </w:rPr>
        <w:t>Une formation théorique</w:t>
      </w:r>
      <w:r w:rsidRPr="000C379A">
        <w:rPr>
          <w:rFonts w:ascii="Calibri" w:eastAsia="Times New Roman" w:hAnsi="Calibri" w:cs="Arial"/>
          <w:sz w:val="18"/>
          <w:szCs w:val="18"/>
          <w:lang w:eastAsia="fr-FR"/>
        </w:rPr>
        <w:t xml:space="preserve"> : préparation à l’épreuve théorique générale (ETG) par des cours de code sur les thèmes :</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dispositions</w:t>
      </w:r>
      <w:proofErr w:type="gramEnd"/>
      <w:r w:rsidRPr="000C379A">
        <w:rPr>
          <w:rFonts w:eastAsia="Times New Roman" w:cs="Times New Roman"/>
          <w:bCs/>
          <w:sz w:val="18"/>
          <w:szCs w:val="18"/>
          <w:lang w:eastAsia="fr-FR"/>
        </w:rPr>
        <w:t xml:space="preserve"> légales</w:t>
      </w:r>
      <w:r w:rsidRPr="000C379A">
        <w:rPr>
          <w:rFonts w:eastAsia="Times New Roman" w:cs="Times New Roman"/>
          <w:sz w:val="18"/>
          <w:szCs w:val="18"/>
          <w:lang w:eastAsia="fr-FR"/>
        </w:rPr>
        <w:t xml:space="preserve"> en matière de circulation routière</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le</w:t>
      </w:r>
      <w:proofErr w:type="gramEnd"/>
      <w:r w:rsidRPr="000C379A">
        <w:rPr>
          <w:rFonts w:eastAsia="Times New Roman" w:cs="Times New Roman"/>
          <w:bCs/>
          <w:sz w:val="18"/>
          <w:szCs w:val="18"/>
          <w:lang w:eastAsia="fr-FR"/>
        </w:rPr>
        <w:t xml:space="preserve"> conducteur</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la</w:t>
      </w:r>
      <w:proofErr w:type="gramEnd"/>
      <w:r w:rsidRPr="000C379A">
        <w:rPr>
          <w:rFonts w:eastAsia="Times New Roman" w:cs="Times New Roman"/>
          <w:bCs/>
          <w:sz w:val="18"/>
          <w:szCs w:val="18"/>
          <w:lang w:eastAsia="fr-FR"/>
        </w:rPr>
        <w:t xml:space="preserve"> route</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sz w:val="18"/>
          <w:szCs w:val="18"/>
          <w:lang w:eastAsia="fr-FR"/>
        </w:rPr>
        <w:t>les</w:t>
      </w:r>
      <w:proofErr w:type="gramEnd"/>
      <w:r w:rsidRPr="000C379A">
        <w:rPr>
          <w:rFonts w:eastAsia="Times New Roman" w:cs="Times New Roman"/>
          <w:sz w:val="18"/>
          <w:szCs w:val="18"/>
          <w:lang w:eastAsia="fr-FR"/>
        </w:rPr>
        <w:t xml:space="preserve"> </w:t>
      </w:r>
      <w:r w:rsidRPr="000C379A">
        <w:rPr>
          <w:rFonts w:eastAsia="Times New Roman" w:cs="Times New Roman"/>
          <w:bCs/>
          <w:sz w:val="18"/>
          <w:szCs w:val="18"/>
          <w:lang w:eastAsia="fr-FR"/>
        </w:rPr>
        <w:t>autres usagers</w:t>
      </w:r>
      <w:r w:rsidRPr="000C379A">
        <w:rPr>
          <w:rFonts w:eastAsia="Times New Roman" w:cs="Times New Roman"/>
          <w:sz w:val="18"/>
          <w:szCs w:val="18"/>
          <w:lang w:eastAsia="fr-FR"/>
        </w:rPr>
        <w:t xml:space="preserve"> de la route</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réglementation</w:t>
      </w:r>
      <w:proofErr w:type="gramEnd"/>
      <w:r w:rsidRPr="000C379A">
        <w:rPr>
          <w:rFonts w:eastAsia="Times New Roman" w:cs="Times New Roman"/>
          <w:sz w:val="18"/>
          <w:szCs w:val="18"/>
          <w:lang w:eastAsia="fr-FR"/>
        </w:rPr>
        <w:t xml:space="preserve"> générale et divers</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précautions</w:t>
      </w:r>
      <w:proofErr w:type="gramEnd"/>
      <w:r w:rsidRPr="000C379A">
        <w:rPr>
          <w:rFonts w:eastAsia="Times New Roman" w:cs="Times New Roman"/>
          <w:sz w:val="18"/>
          <w:szCs w:val="18"/>
          <w:lang w:eastAsia="fr-FR"/>
        </w:rPr>
        <w:t xml:space="preserve"> nécessaires à prendre en quittant le véhicule</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éléments</w:t>
      </w:r>
      <w:proofErr w:type="gramEnd"/>
      <w:r w:rsidRPr="000C379A">
        <w:rPr>
          <w:rFonts w:eastAsia="Times New Roman" w:cs="Times New Roman"/>
          <w:bCs/>
          <w:sz w:val="18"/>
          <w:szCs w:val="18"/>
          <w:lang w:eastAsia="fr-FR"/>
        </w:rPr>
        <w:t xml:space="preserve"> mécaniques</w:t>
      </w:r>
      <w:r w:rsidRPr="000C379A">
        <w:rPr>
          <w:rFonts w:eastAsia="Times New Roman" w:cs="Times New Roman"/>
          <w:sz w:val="18"/>
          <w:szCs w:val="18"/>
          <w:lang w:eastAsia="fr-FR"/>
        </w:rPr>
        <w:t xml:space="preserve"> liés à la sécurité de la conduite</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équipements</w:t>
      </w:r>
      <w:proofErr w:type="gramEnd"/>
      <w:r w:rsidRPr="000C379A">
        <w:rPr>
          <w:rFonts w:eastAsia="Times New Roman" w:cs="Times New Roman"/>
          <w:bCs/>
          <w:sz w:val="18"/>
          <w:szCs w:val="18"/>
          <w:lang w:eastAsia="fr-FR"/>
        </w:rPr>
        <w:t xml:space="preserve"> de sécurité</w:t>
      </w:r>
      <w:r w:rsidRPr="000C379A">
        <w:rPr>
          <w:rFonts w:eastAsia="Times New Roman" w:cs="Times New Roman"/>
          <w:sz w:val="18"/>
          <w:szCs w:val="18"/>
          <w:lang w:eastAsia="fr-FR"/>
        </w:rPr>
        <w:t xml:space="preserve"> des véhicules</w:t>
      </w:r>
    </w:p>
    <w:p w:rsidR="00D5042C" w:rsidRPr="000C379A" w:rsidRDefault="00D5042C" w:rsidP="00D5042C">
      <w:pPr>
        <w:numPr>
          <w:ilvl w:val="0"/>
          <w:numId w:val="26"/>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sz w:val="18"/>
          <w:szCs w:val="18"/>
          <w:lang w:eastAsia="fr-FR"/>
        </w:rPr>
        <w:t>règles</w:t>
      </w:r>
      <w:proofErr w:type="gramEnd"/>
      <w:r w:rsidRPr="000C379A">
        <w:rPr>
          <w:rFonts w:eastAsia="Times New Roman" w:cs="Times New Roman"/>
          <w:sz w:val="18"/>
          <w:szCs w:val="18"/>
          <w:lang w:eastAsia="fr-FR"/>
        </w:rPr>
        <w:t xml:space="preserve"> d’utilisation du véhicule en relation avec le </w:t>
      </w:r>
      <w:r w:rsidRPr="000C379A">
        <w:rPr>
          <w:rFonts w:eastAsia="Times New Roman" w:cs="Times New Roman"/>
          <w:bCs/>
          <w:sz w:val="18"/>
          <w:szCs w:val="18"/>
          <w:lang w:eastAsia="fr-FR"/>
        </w:rPr>
        <w:t>respect de l’environnement</w:t>
      </w:r>
    </w:p>
    <w:p w:rsidR="00D5042C" w:rsidRPr="00146DF9" w:rsidRDefault="00D5042C" w:rsidP="00D5042C">
      <w:pPr>
        <w:spacing w:before="100" w:beforeAutospacing="1" w:after="100" w:afterAutospacing="1" w:line="240" w:lineRule="auto"/>
        <w:rPr>
          <w:rFonts w:eastAsia="Times New Roman" w:cs="Times New Roman"/>
          <w:b/>
          <w:sz w:val="18"/>
          <w:szCs w:val="18"/>
          <w:u w:val="single"/>
          <w:lang w:eastAsia="fr-FR"/>
        </w:rPr>
      </w:pPr>
      <w:r w:rsidRPr="00146DF9">
        <w:rPr>
          <w:rFonts w:eastAsia="Times New Roman" w:cs="Times New Roman"/>
          <w:b/>
          <w:sz w:val="18"/>
          <w:szCs w:val="18"/>
          <w:u w:val="single"/>
          <w:lang w:eastAsia="fr-FR"/>
        </w:rPr>
        <w:t>Une formation pratique :</w:t>
      </w:r>
    </w:p>
    <w:p w:rsidR="00D5042C" w:rsidRDefault="00D5042C" w:rsidP="00D5042C">
      <w:pPr>
        <w:pStyle w:val="Paragraphedeliste"/>
        <w:numPr>
          <w:ilvl w:val="0"/>
          <w:numId w:val="27"/>
        </w:numPr>
        <w:spacing w:before="100" w:beforeAutospacing="1" w:after="100" w:afterAutospacing="1" w:line="240" w:lineRule="auto"/>
        <w:jc w:val="both"/>
        <w:rPr>
          <w:rFonts w:eastAsia="Times New Roman" w:cs="Times New Roman"/>
          <w:b/>
          <w:sz w:val="18"/>
          <w:szCs w:val="18"/>
          <w:lang w:eastAsia="fr-FR"/>
        </w:rPr>
      </w:pPr>
      <w:r w:rsidRPr="00146DF9">
        <w:rPr>
          <w:rFonts w:eastAsia="Times New Roman" w:cs="Times New Roman"/>
          <w:b/>
          <w:sz w:val="18"/>
          <w:szCs w:val="18"/>
          <w:lang w:eastAsia="fr-FR"/>
        </w:rPr>
        <w:t>Formation hors circulation</w:t>
      </w:r>
    </w:p>
    <w:p w:rsidR="00D5042C" w:rsidRPr="00146DF9" w:rsidRDefault="00D5042C" w:rsidP="00D5042C">
      <w:pPr>
        <w:pStyle w:val="Paragraphedeliste"/>
        <w:spacing w:before="100" w:beforeAutospacing="1" w:after="100" w:afterAutospacing="1" w:line="240" w:lineRule="auto"/>
        <w:jc w:val="both"/>
        <w:rPr>
          <w:rFonts w:eastAsia="Times New Roman" w:cs="Times New Roman"/>
          <w:b/>
          <w:sz w:val="18"/>
          <w:szCs w:val="18"/>
          <w:lang w:eastAsia="fr-FR"/>
        </w:rPr>
      </w:pPr>
    </w:p>
    <w:p w:rsidR="00D5042C" w:rsidRPr="000C379A" w:rsidRDefault="00D5042C" w:rsidP="00D5042C">
      <w:pPr>
        <w:pStyle w:val="Paragraphedeliste"/>
        <w:numPr>
          <w:ilvl w:val="0"/>
          <w:numId w:val="23"/>
        </w:numPr>
        <w:spacing w:after="0" w:line="240" w:lineRule="auto"/>
        <w:jc w:val="both"/>
        <w:rPr>
          <w:sz w:val="18"/>
          <w:szCs w:val="18"/>
        </w:rPr>
      </w:pPr>
      <w:r w:rsidRPr="000C379A">
        <w:rPr>
          <w:sz w:val="18"/>
          <w:szCs w:val="18"/>
        </w:rPr>
        <w:t>Vérifications courantes de sécurité</w:t>
      </w:r>
    </w:p>
    <w:p w:rsidR="00D5042C" w:rsidRDefault="00D5042C" w:rsidP="00D5042C">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L’objectif des vérifications courantes de sécurité est de s’assurer que le candidat est apte à procéder aux contrôles et vérifications de son véhicule (ou ensemble de véhicules) avant le départ en circulation.</w:t>
      </w:r>
    </w:p>
    <w:p w:rsidR="00D5042C" w:rsidRPr="000C379A" w:rsidRDefault="00D5042C" w:rsidP="00D5042C">
      <w:pPr>
        <w:spacing w:after="0" w:line="240" w:lineRule="auto"/>
        <w:ind w:left="720" w:hanging="142"/>
        <w:jc w:val="both"/>
        <w:rPr>
          <w:rFonts w:eastAsia="Times New Roman" w:cs="Times New Roman"/>
          <w:sz w:val="18"/>
          <w:szCs w:val="18"/>
          <w:lang w:eastAsia="fr-FR"/>
        </w:rPr>
      </w:pPr>
    </w:p>
    <w:p w:rsidR="00D5042C" w:rsidRPr="000C379A" w:rsidRDefault="00D5042C" w:rsidP="00D5042C">
      <w:pPr>
        <w:pStyle w:val="Paragraphedeliste"/>
        <w:numPr>
          <w:ilvl w:val="0"/>
          <w:numId w:val="23"/>
        </w:numPr>
        <w:spacing w:after="0" w:line="240" w:lineRule="auto"/>
        <w:jc w:val="both"/>
        <w:rPr>
          <w:rFonts w:eastAsia="Times New Roman" w:cs="Times New Roman"/>
          <w:sz w:val="18"/>
          <w:szCs w:val="18"/>
          <w:lang w:eastAsia="fr-FR"/>
        </w:rPr>
      </w:pPr>
      <w:r w:rsidRPr="000C379A">
        <w:rPr>
          <w:rFonts w:eastAsia="Times New Roman" w:cs="Times New Roman"/>
          <w:sz w:val="18"/>
          <w:szCs w:val="18"/>
          <w:lang w:eastAsia="fr-FR"/>
        </w:rPr>
        <w:t xml:space="preserve">Un attelage dételage </w:t>
      </w:r>
    </w:p>
    <w:p w:rsidR="00D5042C" w:rsidRPr="000C379A" w:rsidRDefault="00D5042C" w:rsidP="00D5042C">
      <w:pPr>
        <w:pStyle w:val="Paragraphedeliste"/>
        <w:spacing w:after="0" w:line="240" w:lineRule="auto"/>
        <w:ind w:left="938"/>
        <w:jc w:val="both"/>
        <w:rPr>
          <w:rFonts w:eastAsia="Times New Roman" w:cs="Times New Roman"/>
          <w:sz w:val="18"/>
          <w:szCs w:val="18"/>
          <w:lang w:eastAsia="fr-FR"/>
        </w:rPr>
      </w:pPr>
    </w:p>
    <w:p w:rsidR="00D5042C" w:rsidRPr="000C379A" w:rsidRDefault="00D5042C" w:rsidP="00D5042C">
      <w:pPr>
        <w:pStyle w:val="Paragraphedeliste"/>
        <w:numPr>
          <w:ilvl w:val="0"/>
          <w:numId w:val="23"/>
        </w:numPr>
        <w:spacing w:after="0" w:line="240" w:lineRule="auto"/>
        <w:jc w:val="both"/>
        <w:rPr>
          <w:rFonts w:eastAsia="Times New Roman" w:cs="Times New Roman"/>
          <w:sz w:val="18"/>
          <w:szCs w:val="18"/>
          <w:lang w:eastAsia="fr-FR"/>
        </w:rPr>
      </w:pPr>
      <w:r w:rsidRPr="000C379A">
        <w:rPr>
          <w:rFonts w:eastAsia="Times New Roman" w:cs="Times New Roman"/>
          <w:sz w:val="18"/>
          <w:szCs w:val="18"/>
          <w:lang w:eastAsia="fr-FR"/>
        </w:rPr>
        <w:t>Formation théorique</w:t>
      </w:r>
    </w:p>
    <w:p w:rsidR="00D5042C" w:rsidRDefault="00D5042C" w:rsidP="00D5042C">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Posséder les connaissances théoriques liées à la sécurité et est capable d’adapter sa conduite à des situations complexes.</w:t>
      </w:r>
    </w:p>
    <w:p w:rsidR="00D5042C" w:rsidRPr="000C379A" w:rsidRDefault="00D5042C" w:rsidP="00D5042C">
      <w:pPr>
        <w:spacing w:after="0" w:line="240" w:lineRule="auto"/>
        <w:ind w:left="720" w:hanging="142"/>
        <w:jc w:val="both"/>
        <w:rPr>
          <w:rFonts w:eastAsia="Times New Roman" w:cs="Times New Roman"/>
          <w:sz w:val="18"/>
          <w:szCs w:val="18"/>
          <w:lang w:eastAsia="fr-FR"/>
        </w:rPr>
      </w:pPr>
    </w:p>
    <w:p w:rsidR="00D5042C" w:rsidRPr="000C379A" w:rsidRDefault="00D5042C" w:rsidP="00D5042C">
      <w:pPr>
        <w:spacing w:after="0" w:line="240" w:lineRule="auto"/>
        <w:ind w:left="720" w:hanging="142"/>
        <w:jc w:val="both"/>
        <w:rPr>
          <w:rFonts w:eastAsia="Times New Roman" w:cs="Times New Roman"/>
          <w:sz w:val="18"/>
          <w:szCs w:val="18"/>
          <w:lang w:eastAsia="fr-FR"/>
        </w:rPr>
      </w:pPr>
      <w:r>
        <w:rPr>
          <w:rFonts w:eastAsia="Times New Roman" w:cs="Times New Roman"/>
          <w:sz w:val="18"/>
          <w:szCs w:val="18"/>
          <w:lang w:eastAsia="fr-FR"/>
        </w:rPr>
        <w:t>D</w:t>
      </w:r>
      <w:r w:rsidRPr="000C379A">
        <w:rPr>
          <w:rFonts w:eastAsia="Times New Roman" w:cs="Times New Roman"/>
          <w:sz w:val="18"/>
          <w:szCs w:val="18"/>
          <w:lang w:eastAsia="fr-FR"/>
        </w:rPr>
        <w:t>) Un exercice de maniabilité.</w:t>
      </w:r>
    </w:p>
    <w:p w:rsidR="00D5042C" w:rsidRDefault="00D5042C" w:rsidP="00D5042C">
      <w:pPr>
        <w:spacing w:after="0" w:line="240" w:lineRule="auto"/>
        <w:ind w:left="720" w:hanging="142"/>
        <w:jc w:val="both"/>
        <w:rPr>
          <w:rFonts w:eastAsia="Times New Roman" w:cs="Times New Roman"/>
          <w:sz w:val="18"/>
          <w:szCs w:val="18"/>
          <w:lang w:eastAsia="fr-FR"/>
        </w:rPr>
      </w:pPr>
    </w:p>
    <w:p w:rsidR="00D5042C" w:rsidRPr="000C379A" w:rsidRDefault="00D5042C" w:rsidP="00D5042C">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L’exercice consiste en une marche arrière sinueuse en faisant passer le véhicule entre des obstacles ou en les contournant, au terme de laquelle le candidat doit effectuer, selon le tirage au sort et la catégorie concernée, un arrêt de précision (axe de l’essieu arrière de la remorque sur la zone blanche matérialisée), ou un stationnement dans une zone matérialisée.</w:t>
      </w:r>
    </w:p>
    <w:p w:rsidR="00D5042C" w:rsidRPr="00146DF9" w:rsidRDefault="00D5042C" w:rsidP="00D5042C">
      <w:pPr>
        <w:pStyle w:val="Paragraphedeliste"/>
        <w:numPr>
          <w:ilvl w:val="0"/>
          <w:numId w:val="27"/>
        </w:numPr>
        <w:spacing w:before="100" w:beforeAutospacing="1" w:after="100" w:afterAutospacing="1" w:line="240" w:lineRule="auto"/>
        <w:jc w:val="both"/>
        <w:rPr>
          <w:rFonts w:eastAsia="Times New Roman" w:cs="Times New Roman"/>
          <w:b/>
          <w:sz w:val="18"/>
          <w:szCs w:val="18"/>
          <w:lang w:eastAsia="fr-FR"/>
        </w:rPr>
      </w:pPr>
      <w:r w:rsidRPr="00146DF9">
        <w:rPr>
          <w:rFonts w:eastAsia="Times New Roman" w:cs="Times New Roman"/>
          <w:b/>
          <w:sz w:val="18"/>
          <w:szCs w:val="18"/>
          <w:lang w:eastAsia="fr-FR"/>
        </w:rPr>
        <w:t>Formation en circulation</w:t>
      </w:r>
    </w:p>
    <w:p w:rsidR="00D5042C" w:rsidRPr="000C379A" w:rsidRDefault="00D5042C" w:rsidP="00D5042C">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La formation se déroule sur des itinéraires variés.</w:t>
      </w:r>
    </w:p>
    <w:p w:rsidR="00D5042C" w:rsidRPr="000C379A" w:rsidRDefault="00D5042C" w:rsidP="00D5042C">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Le candidat doit notamment :</w:t>
      </w:r>
    </w:p>
    <w:p w:rsidR="00D5042C" w:rsidRPr="00146DF9" w:rsidRDefault="00D5042C" w:rsidP="00D5042C">
      <w:pPr>
        <w:pStyle w:val="Paragraphedeliste"/>
        <w:numPr>
          <w:ilvl w:val="0"/>
          <w:numId w:val="28"/>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quitter</w:t>
      </w:r>
      <w:proofErr w:type="gramEnd"/>
      <w:r w:rsidRPr="00146DF9">
        <w:rPr>
          <w:rFonts w:eastAsia="Times New Roman" w:cs="Times New Roman"/>
          <w:sz w:val="18"/>
          <w:szCs w:val="18"/>
          <w:lang w:eastAsia="fr-FR"/>
        </w:rPr>
        <w:t xml:space="preserve"> un emplacement de stationnement, repartir après un arrêt ;</w:t>
      </w:r>
    </w:p>
    <w:p w:rsidR="00D5042C" w:rsidRPr="00146DF9" w:rsidRDefault="00D5042C" w:rsidP="00D5042C">
      <w:pPr>
        <w:pStyle w:val="Paragraphedeliste"/>
        <w:numPr>
          <w:ilvl w:val="0"/>
          <w:numId w:val="28"/>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emprunter</w:t>
      </w:r>
      <w:proofErr w:type="gramEnd"/>
      <w:r w:rsidRPr="00146DF9">
        <w:rPr>
          <w:rFonts w:eastAsia="Times New Roman" w:cs="Times New Roman"/>
          <w:sz w:val="18"/>
          <w:szCs w:val="18"/>
          <w:lang w:eastAsia="fr-FR"/>
        </w:rPr>
        <w:t xml:space="preserve"> des routes droites, négocier des virages ;</w:t>
      </w:r>
    </w:p>
    <w:p w:rsidR="00D5042C" w:rsidRPr="00146DF9" w:rsidRDefault="00D5042C" w:rsidP="00D5042C">
      <w:pPr>
        <w:pStyle w:val="Paragraphedeliste"/>
        <w:numPr>
          <w:ilvl w:val="0"/>
          <w:numId w:val="28"/>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changer</w:t>
      </w:r>
      <w:proofErr w:type="gramEnd"/>
      <w:r w:rsidRPr="00146DF9">
        <w:rPr>
          <w:rFonts w:eastAsia="Times New Roman" w:cs="Times New Roman"/>
          <w:sz w:val="18"/>
          <w:szCs w:val="18"/>
          <w:lang w:eastAsia="fr-FR"/>
        </w:rPr>
        <w:t xml:space="preserve"> de direction, franchir des intersections, utiliser des voies d’accélération et de décélération ;</w:t>
      </w:r>
    </w:p>
    <w:p w:rsidR="00D5042C" w:rsidRPr="00146DF9" w:rsidRDefault="00D5042C" w:rsidP="00D5042C">
      <w:pPr>
        <w:pStyle w:val="Paragraphedeliste"/>
        <w:numPr>
          <w:ilvl w:val="0"/>
          <w:numId w:val="28"/>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réaliser</w:t>
      </w:r>
      <w:proofErr w:type="gramEnd"/>
      <w:r w:rsidRPr="00146DF9">
        <w:rPr>
          <w:rFonts w:eastAsia="Times New Roman" w:cs="Times New Roman"/>
          <w:sz w:val="18"/>
          <w:szCs w:val="18"/>
          <w:lang w:eastAsia="fr-FR"/>
        </w:rPr>
        <w:t xml:space="preserve"> un parcours empruntant des voies à caractère urbain, routier et/ou autoroutier ;</w:t>
      </w:r>
    </w:p>
    <w:p w:rsidR="00D5042C" w:rsidRPr="00146DF9" w:rsidRDefault="00D5042C" w:rsidP="00D5042C">
      <w:pPr>
        <w:pStyle w:val="Paragraphedeliste"/>
        <w:numPr>
          <w:ilvl w:val="0"/>
          <w:numId w:val="28"/>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dépasser</w:t>
      </w:r>
      <w:proofErr w:type="gramEnd"/>
      <w:r w:rsidRPr="00146DF9">
        <w:rPr>
          <w:rFonts w:eastAsia="Times New Roman" w:cs="Times New Roman"/>
          <w:sz w:val="18"/>
          <w:szCs w:val="18"/>
          <w:lang w:eastAsia="fr-FR"/>
        </w:rPr>
        <w:t xml:space="preserve"> et croiser des véhicules ;</w:t>
      </w:r>
    </w:p>
    <w:p w:rsidR="00D5042C" w:rsidRPr="00146DF9" w:rsidRDefault="00D5042C" w:rsidP="00D5042C">
      <w:pPr>
        <w:pStyle w:val="Paragraphedeliste"/>
        <w:numPr>
          <w:ilvl w:val="0"/>
          <w:numId w:val="28"/>
        </w:numPr>
        <w:spacing w:after="0" w:line="240" w:lineRule="auto"/>
        <w:rPr>
          <w:rFonts w:eastAsia="Times New Roman" w:cs="Times New Roman"/>
          <w:sz w:val="18"/>
          <w:szCs w:val="18"/>
          <w:lang w:eastAsia="fr-FR"/>
        </w:rPr>
      </w:pPr>
      <w:proofErr w:type="gramStart"/>
      <w:r w:rsidRPr="00146DF9">
        <w:rPr>
          <w:rFonts w:eastAsia="Times New Roman" w:cs="Times New Roman"/>
          <w:sz w:val="18"/>
          <w:szCs w:val="18"/>
          <w:lang w:eastAsia="fr-FR"/>
        </w:rPr>
        <w:t>prendre</w:t>
      </w:r>
      <w:proofErr w:type="gramEnd"/>
      <w:r w:rsidRPr="00146DF9">
        <w:rPr>
          <w:rFonts w:eastAsia="Times New Roman" w:cs="Times New Roman"/>
          <w:sz w:val="18"/>
          <w:szCs w:val="18"/>
          <w:lang w:eastAsia="fr-FR"/>
        </w:rPr>
        <w:t xml:space="preserve"> les précautions nécessaires avant de descendre du véhicule</w:t>
      </w:r>
    </w:p>
    <w:p w:rsidR="00D5042C" w:rsidRDefault="00D5042C" w:rsidP="00D5042C">
      <w:r>
        <w:br w:type="page"/>
      </w:r>
    </w:p>
    <w:p w:rsidR="00D5042C" w:rsidRDefault="00D5042C" w:rsidP="00D5042C"/>
    <w:p w:rsidR="00D5042C" w:rsidRPr="00B9759D" w:rsidRDefault="00D5042C" w:rsidP="00D5042C">
      <w:pPr>
        <w:pStyle w:val="Paragraphedeliste"/>
        <w:numPr>
          <w:ilvl w:val="0"/>
          <w:numId w:val="24"/>
        </w:numPr>
        <w:rPr>
          <w:b/>
        </w:rPr>
      </w:pPr>
      <w:r w:rsidRPr="00B9759D">
        <w:rPr>
          <w:b/>
        </w:rPr>
        <w:t>Les épreuves d’examen</w:t>
      </w:r>
    </w:p>
    <w:p w:rsidR="00D5042C" w:rsidRPr="00D504DB" w:rsidRDefault="00D5042C" w:rsidP="00D5042C">
      <w:pPr>
        <w:rPr>
          <w:sz w:val="18"/>
          <w:szCs w:val="18"/>
          <w:u w:val="single"/>
        </w:rPr>
      </w:pPr>
      <w:r>
        <w:rPr>
          <w:sz w:val="18"/>
          <w:szCs w:val="18"/>
          <w:u w:val="single"/>
        </w:rPr>
        <w:t>L’épreuve théorique générale</w:t>
      </w:r>
    </w:p>
    <w:p w:rsidR="00D5042C" w:rsidRDefault="00D5042C" w:rsidP="00D5042C">
      <w:pPr>
        <w:spacing w:after="0"/>
        <w:jc w:val="both"/>
        <w:rPr>
          <w:sz w:val="18"/>
          <w:szCs w:val="18"/>
        </w:rPr>
      </w:pPr>
      <w:r w:rsidRPr="00D504DB">
        <w:rPr>
          <w:sz w:val="18"/>
          <w:szCs w:val="18"/>
        </w:rPr>
        <w:t>L’épreuve se passe dans un centre d’examen géré par un opérateur privé, l’école de conduite se charge de la prise de rendez-vous pour l’examen.</w:t>
      </w:r>
    </w:p>
    <w:p w:rsidR="00D5042C" w:rsidRPr="00D504DB" w:rsidRDefault="00D5042C" w:rsidP="00D5042C">
      <w:pPr>
        <w:spacing w:after="0"/>
        <w:jc w:val="both"/>
        <w:rPr>
          <w:sz w:val="18"/>
          <w:szCs w:val="18"/>
        </w:rPr>
      </w:pPr>
      <w:r>
        <w:rPr>
          <w:sz w:val="18"/>
          <w:szCs w:val="18"/>
        </w:rPr>
        <w:t>L’épreuve se passe sur une tablette en individuel, c’est une épreuve de type QCM (Questionnaire à Choix Multiple).</w:t>
      </w:r>
    </w:p>
    <w:p w:rsidR="00D5042C" w:rsidRDefault="00D5042C" w:rsidP="00D5042C">
      <w:pPr>
        <w:spacing w:after="0"/>
        <w:jc w:val="both"/>
        <w:rPr>
          <w:sz w:val="18"/>
          <w:szCs w:val="18"/>
        </w:rPr>
      </w:pPr>
      <w:r w:rsidRPr="00D504DB">
        <w:rPr>
          <w:sz w:val="18"/>
          <w:szCs w:val="18"/>
        </w:rPr>
        <w:t>Les candidats sont reçus à l’examen à partir de 35 bo</w:t>
      </w:r>
      <w:r>
        <w:rPr>
          <w:sz w:val="18"/>
          <w:szCs w:val="18"/>
        </w:rPr>
        <w:t>nnes réponses sur 40 questions.</w:t>
      </w:r>
    </w:p>
    <w:p w:rsidR="00D5042C" w:rsidRDefault="00D5042C" w:rsidP="00D5042C"/>
    <w:p w:rsidR="00D5042C" w:rsidRDefault="00D5042C" w:rsidP="00D5042C">
      <w:pPr>
        <w:rPr>
          <w:sz w:val="18"/>
          <w:szCs w:val="18"/>
          <w:u w:val="single"/>
        </w:rPr>
      </w:pPr>
      <w:r>
        <w:rPr>
          <w:sz w:val="18"/>
          <w:szCs w:val="18"/>
          <w:u w:val="single"/>
        </w:rPr>
        <w:t>L’épreuve</w:t>
      </w:r>
      <w:r w:rsidRPr="00B9759D">
        <w:rPr>
          <w:sz w:val="18"/>
          <w:szCs w:val="18"/>
          <w:u w:val="single"/>
        </w:rPr>
        <w:t xml:space="preserve"> pratique</w:t>
      </w:r>
    </w:p>
    <w:p w:rsidR="00D5042C" w:rsidRPr="00B9759D" w:rsidRDefault="00D5042C" w:rsidP="00D5042C">
      <w:pPr>
        <w:numPr>
          <w:ilvl w:val="0"/>
          <w:numId w:val="29"/>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sz w:val="18"/>
          <w:szCs w:val="18"/>
          <w:lang w:eastAsia="fr-FR"/>
        </w:rPr>
        <w:t>U</w:t>
      </w:r>
      <w:r w:rsidRPr="00B9759D">
        <w:rPr>
          <w:rFonts w:eastAsia="Times New Roman" w:cs="Times New Roman"/>
          <w:sz w:val="18"/>
          <w:szCs w:val="18"/>
          <w:lang w:eastAsia="fr-FR"/>
        </w:rPr>
        <w:t>ne épreuve hors circulation avec interrogation écrite et orale pour les permis E(C) et E(D</w:t>
      </w:r>
      <w:proofErr w:type="gramStart"/>
      <w:r w:rsidRPr="00B9759D">
        <w:rPr>
          <w:rFonts w:eastAsia="Times New Roman" w:cs="Times New Roman"/>
          <w:sz w:val="18"/>
          <w:szCs w:val="18"/>
          <w:lang w:eastAsia="fr-FR"/>
        </w:rPr>
        <w:t>)  +</w:t>
      </w:r>
      <w:proofErr w:type="gramEnd"/>
      <w:r w:rsidRPr="00B9759D">
        <w:rPr>
          <w:rFonts w:eastAsia="Times New Roman" w:cs="Times New Roman"/>
          <w:sz w:val="18"/>
          <w:szCs w:val="18"/>
          <w:lang w:eastAsia="fr-FR"/>
        </w:rPr>
        <w:t xml:space="preserve"> vérifications de sécurité, dételage, attelage, manœuvres, et une interrogation uniquement orale pour le permis E(B) + vérifications de sécurité, dételage, attelage, manœuvres ;</w:t>
      </w:r>
    </w:p>
    <w:p w:rsidR="00D5042C" w:rsidRPr="00B9759D" w:rsidRDefault="00D5042C" w:rsidP="00D5042C">
      <w:pPr>
        <w:numPr>
          <w:ilvl w:val="0"/>
          <w:numId w:val="29"/>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sz w:val="18"/>
          <w:szCs w:val="18"/>
          <w:lang w:eastAsia="fr-FR"/>
        </w:rPr>
        <w:t>U</w:t>
      </w:r>
      <w:r w:rsidRPr="00B9759D">
        <w:rPr>
          <w:rFonts w:eastAsia="Times New Roman" w:cs="Times New Roman"/>
          <w:sz w:val="18"/>
          <w:szCs w:val="18"/>
          <w:lang w:eastAsia="fr-FR"/>
        </w:rPr>
        <w:t>ne épreuve en circulation, si la première épreuve s’est conclue positivement.</w:t>
      </w:r>
    </w:p>
    <w:p w:rsidR="00D5042C" w:rsidRPr="00B9759D" w:rsidRDefault="00D5042C" w:rsidP="00D5042C">
      <w:pPr>
        <w:rPr>
          <w:sz w:val="18"/>
          <w:szCs w:val="18"/>
        </w:rPr>
      </w:pPr>
    </w:p>
    <w:p w:rsidR="00AA3D81" w:rsidRPr="00AA3D81" w:rsidRDefault="00AA3D81" w:rsidP="00D5042C">
      <w:pPr>
        <w:pStyle w:val="Paragraphedeliste"/>
        <w:numPr>
          <w:ilvl w:val="0"/>
          <w:numId w:val="2"/>
        </w:numPr>
        <w:rPr>
          <w:rFonts w:eastAsia="Times New Roman" w:cs="Times New Roman"/>
          <w:sz w:val="18"/>
          <w:szCs w:val="18"/>
          <w:lang w:eastAsia="fr-FR"/>
        </w:rPr>
      </w:pPr>
    </w:p>
    <w:sectPr w:rsidR="00AA3D81" w:rsidRPr="00AA3D81" w:rsidSect="002D5B6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6FD0" w:rsidRDefault="00FA6FD0" w:rsidP="002758A8">
      <w:pPr>
        <w:spacing w:after="0" w:line="240" w:lineRule="auto"/>
      </w:pPr>
      <w:r>
        <w:separator/>
      </w:r>
    </w:p>
  </w:endnote>
  <w:endnote w:type="continuationSeparator" w:id="0">
    <w:p w:rsidR="00FA6FD0" w:rsidRDefault="00FA6FD0"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04E" w:rsidRDefault="00714D5D" w:rsidP="00597CE6">
    <w:pPr>
      <w:pStyle w:val="Pieddepage"/>
      <w:jc w:val="center"/>
    </w:pPr>
    <w:r>
      <w:t>STOP L’AUTO ECOLE</w:t>
    </w:r>
  </w:p>
  <w:p w:rsidR="00714D5D" w:rsidRDefault="00714D5D" w:rsidP="00597CE6">
    <w:pPr>
      <w:pStyle w:val="Pieddepage"/>
      <w:jc w:val="center"/>
    </w:pPr>
    <w:r>
      <w:t xml:space="preserve">62 avenue des Minimes </w:t>
    </w:r>
  </w:p>
  <w:p w:rsidR="00714D5D" w:rsidRDefault="00714D5D" w:rsidP="00597CE6">
    <w:pPr>
      <w:pStyle w:val="Pieddepage"/>
      <w:jc w:val="center"/>
    </w:pPr>
    <w:r>
      <w:t>31200 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6FD0" w:rsidRDefault="00FA6FD0" w:rsidP="002758A8">
      <w:pPr>
        <w:spacing w:after="0" w:line="240" w:lineRule="auto"/>
      </w:pPr>
      <w:r>
        <w:separator/>
      </w:r>
    </w:p>
  </w:footnote>
  <w:footnote w:type="continuationSeparator" w:id="0">
    <w:p w:rsidR="00FA6FD0" w:rsidRDefault="00FA6FD0"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CE6" w:rsidRPr="00F81695" w:rsidRDefault="00F81695" w:rsidP="00597CE6">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noProof/>
        <w:color w:val="1F497D"/>
        <w:sz w:val="16"/>
        <w:szCs w:val="16"/>
      </w:rPr>
      <w:drawing>
        <wp:anchor distT="0" distB="0" distL="114300" distR="114300" simplePos="0" relativeHeight="251657216" behindDoc="0" locked="0" layoutInCell="1" allowOverlap="1" wp14:anchorId="48519273">
          <wp:simplePos x="0" y="0"/>
          <wp:positionH relativeFrom="column">
            <wp:posOffset>-752286</wp:posOffset>
          </wp:positionH>
          <wp:positionV relativeFrom="paragraph">
            <wp:posOffset>-54799</wp:posOffset>
          </wp:positionV>
          <wp:extent cx="815340" cy="6019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OP l auto ecole.png"/>
                  <pic:cNvPicPr/>
                </pic:nvPicPr>
                <pic:blipFill>
                  <a:blip r:embed="rId1">
                    <a:extLst>
                      <a:ext uri="{28A0092B-C50C-407E-A947-70E740481C1C}">
                        <a14:useLocalDpi xmlns:a14="http://schemas.microsoft.com/office/drawing/2010/main" val="0"/>
                      </a:ext>
                    </a:extLst>
                  </a:blip>
                  <a:stretch>
                    <a:fillRect/>
                  </a:stretch>
                </pic:blipFill>
                <pic:spPr>
                  <a:xfrm>
                    <a:off x="0" y="0"/>
                    <a:ext cx="815340" cy="6019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color w:val="1F497D"/>
        <w:sz w:val="16"/>
        <w:szCs w:val="16"/>
      </w:rPr>
      <w:t xml:space="preserve">                   SARL STOP l’AUTO ECOLE</w:t>
    </w:r>
    <w:r w:rsidR="00597CE6" w:rsidRPr="005B6780">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5B6780">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Agrément </w:t>
    </w:r>
    <w:r w:rsidR="00597CE6" w:rsidRPr="00F81695">
      <w:rPr>
        <w:rFonts w:ascii="Arial Black" w:eastAsia="Calibri" w:hAnsi="Arial Black" w:cs="Times New Roman"/>
        <w:color w:val="1F497D"/>
        <w:sz w:val="16"/>
        <w:szCs w:val="16"/>
      </w:rPr>
      <w:t xml:space="preserve">Préfectoral : </w:t>
    </w:r>
    <w:r>
      <w:rPr>
        <w:rFonts w:ascii="Arial Black" w:eastAsia="Calibri" w:hAnsi="Arial Black" w:cs="Times New Roman"/>
        <w:color w:val="1F497D"/>
        <w:sz w:val="16"/>
        <w:szCs w:val="16"/>
      </w:rPr>
      <w:t>E1103110170</w:t>
    </w:r>
  </w:p>
  <w:p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rPr>
        <w:rFonts w:ascii="Arial Black" w:eastAsia="Calibri" w:hAnsi="Arial Black" w:cs="Times New Roman"/>
        <w:color w:val="1F497D"/>
        <w:sz w:val="16"/>
        <w:szCs w:val="16"/>
      </w:rPr>
      <w:t>Siret :</w:t>
    </w:r>
    <w:r>
      <w:rPr>
        <w:rFonts w:ascii="Arial Black" w:eastAsia="Calibri" w:hAnsi="Arial Black" w:cs="Times New Roman"/>
        <w:color w:val="1F497D"/>
        <w:sz w:val="16"/>
        <w:szCs w:val="16"/>
      </w:rPr>
      <w:t>43393202700017</w:t>
    </w:r>
    <w:r w:rsidR="002758A8"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F81695">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Numéro de formation professionnelle : </w:t>
    </w:r>
    <w:r>
      <w:rPr>
        <w:rFonts w:ascii="Arial Black" w:eastAsia="Calibri" w:hAnsi="Arial Black" w:cs="Times New Roman"/>
        <w:color w:val="1F497D"/>
        <w:sz w:val="16"/>
        <w:szCs w:val="16"/>
      </w:rPr>
      <w:t>73310375131</w:t>
    </w:r>
  </w:p>
  <w:p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t>Adresse mail :</w:t>
    </w:r>
    <w:r>
      <w:t xml:space="preserve"> accueil@stopautoecole.fr</w:t>
    </w:r>
    <w:r w:rsidR="00597CE6"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2758A8" w:rsidRPr="00F81695">
      <w:rPr>
        <w:rFonts w:ascii="Arial Black" w:eastAsia="Calibri" w:hAnsi="Arial Black" w:cs="Times New Roman"/>
        <w:color w:val="1F497D"/>
        <w:sz w:val="16"/>
        <w:szCs w:val="16"/>
      </w:rPr>
      <w:t xml:space="preserve">Code </w:t>
    </w:r>
    <w:proofErr w:type="gramStart"/>
    <w:r w:rsidR="002758A8" w:rsidRPr="00F81695">
      <w:rPr>
        <w:rFonts w:ascii="Arial Black" w:eastAsia="Calibri" w:hAnsi="Arial Black" w:cs="Times New Roman"/>
        <w:color w:val="1F497D"/>
        <w:sz w:val="16"/>
        <w:szCs w:val="16"/>
      </w:rPr>
      <w:t>NAF:</w:t>
    </w:r>
    <w:proofErr w:type="gramEnd"/>
    <w:r w:rsidR="002758A8" w:rsidRPr="00F81695">
      <w:rPr>
        <w:rFonts w:ascii="Arial Black" w:eastAsia="Calibri" w:hAnsi="Arial Black" w:cs="Times New Roman"/>
        <w:color w:val="1F497D"/>
        <w:sz w:val="16"/>
        <w:szCs w:val="16"/>
      </w:rPr>
      <w:t xml:space="preserve"> </w:t>
    </w:r>
    <w:r>
      <w:rPr>
        <w:rFonts w:ascii="Arial Black" w:eastAsia="Calibri" w:hAnsi="Arial Black" w:cs="Times New Roman"/>
        <w:color w:val="1F497D"/>
        <w:sz w:val="16"/>
        <w:szCs w:val="16"/>
      </w:rPr>
      <w:t>8553Z</w:t>
    </w:r>
  </w:p>
  <w:p w:rsidR="002758A8" w:rsidRDefault="00F81695" w:rsidP="00597CE6">
    <w:pPr>
      <w:tabs>
        <w:tab w:val="center" w:pos="4536"/>
        <w:tab w:val="right" w:pos="9072"/>
      </w:tabs>
      <w:spacing w:after="0" w:line="240" w:lineRule="auto"/>
      <w:ind w:left="142"/>
    </w:pPr>
    <w:r w:rsidRPr="00F81695">
      <w:rPr>
        <w:rFonts w:ascii="Arial Black" w:eastAsia="Calibri" w:hAnsi="Arial Black" w:cs="Times New Roman"/>
        <w:color w:val="1F497D"/>
        <w:sz w:val="16"/>
        <w:szCs w:val="16"/>
      </w:rPr>
      <w:t>Téléphone : 05.</w:t>
    </w:r>
    <w:r>
      <w:rPr>
        <w:rFonts w:ascii="Arial Black" w:eastAsia="Calibri" w:hAnsi="Arial Black" w:cs="Times New Roman"/>
        <w:color w:val="1F497D"/>
        <w:sz w:val="16"/>
        <w:szCs w:val="16"/>
      </w:rPr>
      <w:t>61.22.14.12</w:t>
    </w:r>
  </w:p>
  <w:p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490"/>
    <w:multiLevelType w:val="hybridMultilevel"/>
    <w:tmpl w:val="E35CC610"/>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088B7E48"/>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155E6353"/>
    <w:multiLevelType w:val="multilevel"/>
    <w:tmpl w:val="6D8C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B4CDE"/>
    <w:multiLevelType w:val="hybridMultilevel"/>
    <w:tmpl w:val="51E063B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4" w15:restartNumberingAfterBreak="0">
    <w:nsid w:val="255D2024"/>
    <w:multiLevelType w:val="multilevel"/>
    <w:tmpl w:val="6D8C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0383D"/>
    <w:multiLevelType w:val="hybridMultilevel"/>
    <w:tmpl w:val="63529E38"/>
    <w:lvl w:ilvl="0" w:tplc="67B609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D49CF"/>
    <w:multiLevelType w:val="hybridMultilevel"/>
    <w:tmpl w:val="95C8B65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7" w15:restartNumberingAfterBreak="0">
    <w:nsid w:val="39EE2354"/>
    <w:multiLevelType w:val="hybridMultilevel"/>
    <w:tmpl w:val="F4144E7C"/>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8" w15:restartNumberingAfterBreak="0">
    <w:nsid w:val="3BE871F0"/>
    <w:multiLevelType w:val="hybridMultilevel"/>
    <w:tmpl w:val="0F381EDC"/>
    <w:lvl w:ilvl="0" w:tplc="8D149948">
      <w:start w:val="1"/>
      <w:numFmt w:val="upperLetter"/>
      <w:lvlText w:val="%1)"/>
      <w:lvlJc w:val="left"/>
      <w:pPr>
        <w:ind w:left="938" w:hanging="360"/>
      </w:pPr>
      <w:rPr>
        <w:rFonts w:hint="default"/>
      </w:rPr>
    </w:lvl>
    <w:lvl w:ilvl="1" w:tplc="040C0019" w:tentative="1">
      <w:start w:val="1"/>
      <w:numFmt w:val="lowerLetter"/>
      <w:lvlText w:val="%2."/>
      <w:lvlJc w:val="left"/>
      <w:pPr>
        <w:ind w:left="1658" w:hanging="360"/>
      </w:pPr>
    </w:lvl>
    <w:lvl w:ilvl="2" w:tplc="040C001B" w:tentative="1">
      <w:start w:val="1"/>
      <w:numFmt w:val="lowerRoman"/>
      <w:lvlText w:val="%3."/>
      <w:lvlJc w:val="right"/>
      <w:pPr>
        <w:ind w:left="2378" w:hanging="180"/>
      </w:pPr>
    </w:lvl>
    <w:lvl w:ilvl="3" w:tplc="040C000F" w:tentative="1">
      <w:start w:val="1"/>
      <w:numFmt w:val="decimal"/>
      <w:lvlText w:val="%4."/>
      <w:lvlJc w:val="left"/>
      <w:pPr>
        <w:ind w:left="3098" w:hanging="360"/>
      </w:pPr>
    </w:lvl>
    <w:lvl w:ilvl="4" w:tplc="040C0019" w:tentative="1">
      <w:start w:val="1"/>
      <w:numFmt w:val="lowerLetter"/>
      <w:lvlText w:val="%5."/>
      <w:lvlJc w:val="left"/>
      <w:pPr>
        <w:ind w:left="3818" w:hanging="360"/>
      </w:pPr>
    </w:lvl>
    <w:lvl w:ilvl="5" w:tplc="040C001B" w:tentative="1">
      <w:start w:val="1"/>
      <w:numFmt w:val="lowerRoman"/>
      <w:lvlText w:val="%6."/>
      <w:lvlJc w:val="right"/>
      <w:pPr>
        <w:ind w:left="4538" w:hanging="180"/>
      </w:pPr>
    </w:lvl>
    <w:lvl w:ilvl="6" w:tplc="040C000F" w:tentative="1">
      <w:start w:val="1"/>
      <w:numFmt w:val="decimal"/>
      <w:lvlText w:val="%7."/>
      <w:lvlJc w:val="left"/>
      <w:pPr>
        <w:ind w:left="5258" w:hanging="360"/>
      </w:pPr>
    </w:lvl>
    <w:lvl w:ilvl="7" w:tplc="040C0019" w:tentative="1">
      <w:start w:val="1"/>
      <w:numFmt w:val="lowerLetter"/>
      <w:lvlText w:val="%8."/>
      <w:lvlJc w:val="left"/>
      <w:pPr>
        <w:ind w:left="5978" w:hanging="360"/>
      </w:pPr>
    </w:lvl>
    <w:lvl w:ilvl="8" w:tplc="040C001B" w:tentative="1">
      <w:start w:val="1"/>
      <w:numFmt w:val="lowerRoman"/>
      <w:lvlText w:val="%9."/>
      <w:lvlJc w:val="right"/>
      <w:pPr>
        <w:ind w:left="6698" w:hanging="180"/>
      </w:pPr>
    </w:lvl>
  </w:abstractNum>
  <w:abstractNum w:abstractNumId="9"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F6404"/>
    <w:multiLevelType w:val="hybridMultilevel"/>
    <w:tmpl w:val="734A6AE4"/>
    <w:lvl w:ilvl="0" w:tplc="B6F6A61E">
      <w:start w:val="1"/>
      <w:numFmt w:val="decimal"/>
      <w:lvlText w:val="%1)"/>
      <w:lvlJc w:val="left"/>
      <w:pPr>
        <w:ind w:left="1065" w:hanging="360"/>
      </w:pPr>
      <w:rPr>
        <w:rFonts w:hint="default"/>
      </w:rPr>
    </w:lvl>
    <w:lvl w:ilvl="1" w:tplc="B6185758">
      <w:numFmt w:val="bullet"/>
      <w:lvlText w:val="-"/>
      <w:lvlJc w:val="left"/>
      <w:pPr>
        <w:ind w:left="1785" w:hanging="360"/>
      </w:pPr>
      <w:rPr>
        <w:rFonts w:ascii="Calibri" w:eastAsiaTheme="minorHAnsi" w:hAnsi="Calibri" w:cs="Calibri" w:hint="default"/>
      </w:rPr>
    </w:lvl>
    <w:lvl w:ilvl="2" w:tplc="040C0005">
      <w:start w:val="1"/>
      <w:numFmt w:val="bullet"/>
      <w:lvlText w:val=""/>
      <w:lvlJc w:val="left"/>
      <w:pPr>
        <w:ind w:left="2505" w:hanging="180"/>
      </w:pPr>
      <w:rPr>
        <w:rFonts w:ascii="Wingdings" w:hAnsi="Wingdings" w:hint="default"/>
      </w:r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880B5D"/>
    <w:multiLevelType w:val="hybridMultilevel"/>
    <w:tmpl w:val="41188ACA"/>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3" w15:restartNumberingAfterBreak="0">
    <w:nsid w:val="46B66BC8"/>
    <w:multiLevelType w:val="hybridMultilevel"/>
    <w:tmpl w:val="6616EA6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4" w15:restartNumberingAfterBreak="0">
    <w:nsid w:val="47652CDA"/>
    <w:multiLevelType w:val="hybridMultilevel"/>
    <w:tmpl w:val="DFF8EF8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4CC02088"/>
    <w:multiLevelType w:val="hybridMultilevel"/>
    <w:tmpl w:val="A808CF12"/>
    <w:lvl w:ilvl="0" w:tplc="2F821A5C">
      <w:start w:val="1"/>
      <w:numFmt w:val="lowerLetter"/>
      <w:lvlText w:val="%1)"/>
      <w:lvlJc w:val="left"/>
      <w:pPr>
        <w:ind w:left="1425" w:hanging="360"/>
      </w:pPr>
      <w:rPr>
        <w:rFonts w:hint="default"/>
        <w:sz w:val="22"/>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7" w15:restartNumberingAfterBreak="0">
    <w:nsid w:val="4E792C90"/>
    <w:multiLevelType w:val="hybridMultilevel"/>
    <w:tmpl w:val="3A42895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55991A7A"/>
    <w:multiLevelType w:val="hybridMultilevel"/>
    <w:tmpl w:val="C84EFFC4"/>
    <w:lvl w:ilvl="0" w:tplc="67B6096A">
      <w:start w:val="1"/>
      <w:numFmt w:val="bullet"/>
      <w:lvlText w:val="-"/>
      <w:lvlJc w:val="left"/>
      <w:pPr>
        <w:ind w:left="1298" w:hanging="360"/>
      </w:pPr>
      <w:rPr>
        <w:rFonts w:ascii="Courier New" w:hAnsi="Courier New"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9" w15:restartNumberingAfterBreak="0">
    <w:nsid w:val="5B6D1C0F"/>
    <w:multiLevelType w:val="multilevel"/>
    <w:tmpl w:val="236A0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9622D"/>
    <w:multiLevelType w:val="hybridMultilevel"/>
    <w:tmpl w:val="57E42D2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1"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101091"/>
    <w:multiLevelType w:val="hybridMultilevel"/>
    <w:tmpl w:val="98B01452"/>
    <w:lvl w:ilvl="0" w:tplc="67B6096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76015A"/>
    <w:multiLevelType w:val="hybridMultilevel"/>
    <w:tmpl w:val="9904A35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5" w15:restartNumberingAfterBreak="0">
    <w:nsid w:val="7D2C59F4"/>
    <w:multiLevelType w:val="hybridMultilevel"/>
    <w:tmpl w:val="3C8AF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26"/>
  </w:num>
  <w:num w:numId="4">
    <w:abstractNumId w:val="9"/>
  </w:num>
  <w:num w:numId="5">
    <w:abstractNumId w:val="15"/>
  </w:num>
  <w:num w:numId="6">
    <w:abstractNumId w:val="11"/>
  </w:num>
  <w:num w:numId="7">
    <w:abstractNumId w:val="2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16"/>
  </w:num>
  <w:num w:numId="12">
    <w:abstractNumId w:val="25"/>
  </w:num>
  <w:num w:numId="13">
    <w:abstractNumId w:val="6"/>
  </w:num>
  <w:num w:numId="14">
    <w:abstractNumId w:val="22"/>
  </w:num>
  <w:num w:numId="15">
    <w:abstractNumId w:val="12"/>
  </w:num>
  <w:num w:numId="16">
    <w:abstractNumId w:val="7"/>
  </w:num>
  <w:num w:numId="17">
    <w:abstractNumId w:val="3"/>
  </w:num>
  <w:num w:numId="18">
    <w:abstractNumId w:val="0"/>
  </w:num>
  <w:num w:numId="19">
    <w:abstractNumId w:val="24"/>
  </w:num>
  <w:num w:numId="20">
    <w:abstractNumId w:val="17"/>
  </w:num>
  <w:num w:numId="21">
    <w:abstractNumId w:val="20"/>
  </w:num>
  <w:num w:numId="22">
    <w:abstractNumId w:val="13"/>
  </w:num>
  <w:num w:numId="23">
    <w:abstractNumId w:val="8"/>
  </w:num>
  <w:num w:numId="24">
    <w:abstractNumId w:val="1"/>
  </w:num>
  <w:num w:numId="25">
    <w:abstractNumId w:val="5"/>
  </w:num>
  <w:num w:numId="26">
    <w:abstractNumId w:val="4"/>
  </w:num>
  <w:num w:numId="27">
    <w:abstractNumId w:val="2"/>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86667"/>
    <w:rsid w:val="000925D2"/>
    <w:rsid w:val="0010513A"/>
    <w:rsid w:val="0011710D"/>
    <w:rsid w:val="001672EE"/>
    <w:rsid w:val="00197A45"/>
    <w:rsid w:val="001A70B1"/>
    <w:rsid w:val="001C7F41"/>
    <w:rsid w:val="001D1CBA"/>
    <w:rsid w:val="00262CD2"/>
    <w:rsid w:val="002758A8"/>
    <w:rsid w:val="00280BBC"/>
    <w:rsid w:val="002A5141"/>
    <w:rsid w:val="002B774B"/>
    <w:rsid w:val="002D5B69"/>
    <w:rsid w:val="003F79C9"/>
    <w:rsid w:val="00416727"/>
    <w:rsid w:val="0043314C"/>
    <w:rsid w:val="00453C8E"/>
    <w:rsid w:val="00597CE6"/>
    <w:rsid w:val="005A004E"/>
    <w:rsid w:val="005B6780"/>
    <w:rsid w:val="00621599"/>
    <w:rsid w:val="00662CC6"/>
    <w:rsid w:val="006D1B7C"/>
    <w:rsid w:val="006D2DA8"/>
    <w:rsid w:val="00714D5D"/>
    <w:rsid w:val="00727107"/>
    <w:rsid w:val="00890816"/>
    <w:rsid w:val="008C3DE7"/>
    <w:rsid w:val="008D4A83"/>
    <w:rsid w:val="00A1718C"/>
    <w:rsid w:val="00A63270"/>
    <w:rsid w:val="00A63910"/>
    <w:rsid w:val="00A75363"/>
    <w:rsid w:val="00A96CB0"/>
    <w:rsid w:val="00AA3D81"/>
    <w:rsid w:val="00B647E4"/>
    <w:rsid w:val="00C63324"/>
    <w:rsid w:val="00CA224B"/>
    <w:rsid w:val="00CC74A5"/>
    <w:rsid w:val="00CE42A1"/>
    <w:rsid w:val="00D00263"/>
    <w:rsid w:val="00D31ED6"/>
    <w:rsid w:val="00D5042C"/>
    <w:rsid w:val="00D673D9"/>
    <w:rsid w:val="00D76F82"/>
    <w:rsid w:val="00DC0C2B"/>
    <w:rsid w:val="00E60652"/>
    <w:rsid w:val="00F5593F"/>
    <w:rsid w:val="00F81695"/>
    <w:rsid w:val="00F82548"/>
    <w:rsid w:val="00FA6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48DB"/>
  <w15:docId w15:val="{01A1FD4E-E5EE-5545-8A06-5429E3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Julien ROUGER</cp:lastModifiedBy>
  <cp:revision>3</cp:revision>
  <dcterms:created xsi:type="dcterms:W3CDTF">2020-06-28T12:12:00Z</dcterms:created>
  <dcterms:modified xsi:type="dcterms:W3CDTF">2020-06-28T12:13:00Z</dcterms:modified>
</cp:coreProperties>
</file>